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C9E" w:rsidRPr="006B4167" w:rsidRDefault="006B4167" w:rsidP="002E4552">
      <w:pPr>
        <w:spacing w:after="0"/>
        <w:jc w:val="center"/>
        <w:rPr>
          <w:b/>
          <w:sz w:val="24"/>
          <w:szCs w:val="24"/>
        </w:rPr>
      </w:pPr>
      <w:r w:rsidRPr="006B4167">
        <w:rPr>
          <w:b/>
          <w:sz w:val="24"/>
          <w:szCs w:val="24"/>
        </w:rPr>
        <w:t xml:space="preserve">CHAPTER </w:t>
      </w:r>
      <w:r w:rsidR="00BA5B07">
        <w:rPr>
          <w:b/>
          <w:sz w:val="24"/>
          <w:szCs w:val="24"/>
        </w:rPr>
        <w:t>TWO</w:t>
      </w:r>
    </w:p>
    <w:p w:rsidR="002E4552" w:rsidRPr="006B4167" w:rsidRDefault="00BA5B07" w:rsidP="002E455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PERSPECTIVES ON THE ORGANIZATIONAL BUYER</w:t>
      </w:r>
    </w:p>
    <w:p w:rsidR="006B4167" w:rsidRDefault="006B4167" w:rsidP="00897E92">
      <w:pPr>
        <w:spacing w:after="0"/>
        <w:rPr>
          <w:b/>
        </w:rPr>
      </w:pPr>
    </w:p>
    <w:p w:rsidR="008360B3" w:rsidRDefault="008360B3" w:rsidP="00BA5B07">
      <w:pPr>
        <w:spacing w:after="0"/>
        <w:rPr>
          <w:b/>
        </w:rPr>
      </w:pPr>
      <w:r w:rsidRPr="008360B3">
        <w:rPr>
          <w:b/>
        </w:rPr>
        <w:t xml:space="preserve">Manufacturers &amp; </w:t>
      </w:r>
      <w:proofErr w:type="spellStart"/>
      <w:r w:rsidRPr="008360B3">
        <w:rPr>
          <w:b/>
        </w:rPr>
        <w:t>Geographics</w:t>
      </w:r>
      <w:proofErr w:type="spellEnd"/>
    </w:p>
    <w:p w:rsidR="008360B3" w:rsidRPr="008360B3" w:rsidRDefault="008360B3" w:rsidP="008360B3">
      <w:pPr>
        <w:pStyle w:val="ListParagraph"/>
        <w:numPr>
          <w:ilvl w:val="0"/>
          <w:numId w:val="17"/>
        </w:numPr>
        <w:spacing w:after="0"/>
      </w:pPr>
      <w:r w:rsidRPr="008360B3">
        <w:t>Half are located in eight states</w:t>
      </w:r>
    </w:p>
    <w:p w:rsidR="008360B3" w:rsidRPr="008360B3" w:rsidRDefault="008360B3" w:rsidP="008360B3">
      <w:pPr>
        <w:pStyle w:val="ListParagraph"/>
        <w:numPr>
          <w:ilvl w:val="0"/>
          <w:numId w:val="17"/>
        </w:numPr>
        <w:spacing w:after="0"/>
      </w:pPr>
      <w:r w:rsidRPr="008360B3">
        <w:t>Important implications:</w:t>
      </w:r>
    </w:p>
    <w:p w:rsidR="008360B3" w:rsidRPr="008360B3" w:rsidRDefault="008360B3" w:rsidP="008360B3">
      <w:pPr>
        <w:pStyle w:val="ListParagraph"/>
        <w:numPr>
          <w:ilvl w:val="0"/>
          <w:numId w:val="17"/>
        </w:numPr>
        <w:spacing w:after="0"/>
      </w:pPr>
      <w:r w:rsidRPr="008360B3">
        <w:t>First, can concentrate marketing efforts</w:t>
      </w:r>
    </w:p>
    <w:p w:rsidR="008360B3" w:rsidRPr="008360B3" w:rsidRDefault="008360B3" w:rsidP="008360B3">
      <w:pPr>
        <w:pStyle w:val="ListParagraph"/>
        <w:numPr>
          <w:ilvl w:val="0"/>
          <w:numId w:val="17"/>
        </w:numPr>
        <w:spacing w:after="0"/>
      </w:pPr>
      <w:r w:rsidRPr="008360B3">
        <w:t>Second, with distribution centers in large volume areas rapid delivery is possible</w:t>
      </w:r>
    </w:p>
    <w:p w:rsidR="008360B3" w:rsidRDefault="008360B3" w:rsidP="008360B3">
      <w:pPr>
        <w:pStyle w:val="ListParagraph"/>
        <w:numPr>
          <w:ilvl w:val="0"/>
          <w:numId w:val="17"/>
        </w:numPr>
        <w:spacing w:after="0"/>
      </w:pPr>
      <w:r w:rsidRPr="008360B3">
        <w:t>Third, sales personnel  may not be tied to specific geographic areas</w:t>
      </w:r>
    </w:p>
    <w:p w:rsidR="008360B3" w:rsidRPr="008360B3" w:rsidRDefault="008360B3" w:rsidP="008360B3">
      <w:pPr>
        <w:pStyle w:val="ListParagraph"/>
        <w:spacing w:after="0"/>
      </w:pPr>
      <w:bookmarkStart w:id="0" w:name="_GoBack"/>
      <w:bookmarkEnd w:id="0"/>
    </w:p>
    <w:p w:rsidR="008360B3" w:rsidRDefault="008360B3" w:rsidP="00BA5B07">
      <w:pPr>
        <w:spacing w:after="0"/>
        <w:rPr>
          <w:b/>
        </w:rPr>
      </w:pPr>
      <w:r w:rsidRPr="008360B3">
        <w:rPr>
          <w:b/>
        </w:rPr>
        <w:t>Classifying Commercial Enterprises</w:t>
      </w:r>
    </w:p>
    <w:p w:rsidR="008360B3" w:rsidRPr="008360B3" w:rsidRDefault="008360B3" w:rsidP="008360B3">
      <w:pPr>
        <w:pStyle w:val="ListParagraph"/>
        <w:numPr>
          <w:ilvl w:val="0"/>
          <w:numId w:val="16"/>
        </w:numPr>
        <w:spacing w:after="0"/>
      </w:pPr>
      <w:r w:rsidRPr="008360B3">
        <w:t>NAICS organizes business activity into economic sectors and identifies groups of business firms that use similar production processes.</w:t>
      </w:r>
    </w:p>
    <w:p w:rsidR="008360B3" w:rsidRPr="008360B3" w:rsidRDefault="008360B3" w:rsidP="008360B3">
      <w:pPr>
        <w:pStyle w:val="ListParagraph"/>
        <w:numPr>
          <w:ilvl w:val="0"/>
          <w:numId w:val="16"/>
        </w:numPr>
        <w:spacing w:after="0"/>
      </w:pPr>
      <w:r w:rsidRPr="008360B3">
        <w:t>Result of NAFTA.</w:t>
      </w:r>
    </w:p>
    <w:p w:rsidR="008360B3" w:rsidRDefault="008360B3" w:rsidP="008360B3">
      <w:pPr>
        <w:pStyle w:val="ListParagraph"/>
        <w:numPr>
          <w:ilvl w:val="0"/>
          <w:numId w:val="16"/>
        </w:numPr>
        <w:spacing w:after="0"/>
      </w:pPr>
      <w:r w:rsidRPr="008360B3">
        <w:t>Replaces SIC system.</w:t>
      </w:r>
    </w:p>
    <w:p w:rsidR="008360B3" w:rsidRDefault="008360B3" w:rsidP="008360B3">
      <w:pPr>
        <w:spacing w:after="0"/>
      </w:pPr>
    </w:p>
    <w:p w:rsidR="008360B3" w:rsidRDefault="008360B3" w:rsidP="008360B3">
      <w:pPr>
        <w:spacing w:after="0"/>
      </w:pPr>
      <w:r>
        <w:t>North American Industrial Classification System</w:t>
      </w:r>
    </w:p>
    <w:p w:rsidR="008360B3" w:rsidRDefault="008360B3" w:rsidP="008360B3">
      <w:pPr>
        <w:spacing w:after="0"/>
      </w:pPr>
      <w:r>
        <w:rPr>
          <w:noProof/>
        </w:rPr>
        <w:drawing>
          <wp:inline distT="0" distB="0" distL="0" distR="0" wp14:anchorId="5F4575B6">
            <wp:extent cx="5960110" cy="2760096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27" cy="2764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0B3" w:rsidRPr="008360B3" w:rsidRDefault="008360B3" w:rsidP="00BA5B07">
      <w:pPr>
        <w:spacing w:after="0"/>
      </w:pPr>
    </w:p>
    <w:p w:rsidR="008360B3" w:rsidRDefault="008360B3" w:rsidP="00BA5B07">
      <w:pPr>
        <w:spacing w:after="0"/>
        <w:rPr>
          <w:b/>
        </w:rPr>
      </w:pPr>
      <w:r w:rsidRPr="008360B3">
        <w:rPr>
          <w:b/>
        </w:rPr>
        <w:t>Purchasing Function Goals</w:t>
      </w:r>
    </w:p>
    <w:p w:rsidR="008360B3" w:rsidRPr="008360B3" w:rsidRDefault="008360B3" w:rsidP="008360B3">
      <w:pPr>
        <w:pStyle w:val="ListParagraph"/>
        <w:numPr>
          <w:ilvl w:val="0"/>
          <w:numId w:val="15"/>
        </w:numPr>
        <w:spacing w:after="0"/>
      </w:pPr>
      <w:r w:rsidRPr="008360B3">
        <w:t>To address the needs of business customers of all types.</w:t>
      </w:r>
    </w:p>
    <w:p w:rsidR="008360B3" w:rsidRDefault="008360B3" w:rsidP="008360B3">
      <w:pPr>
        <w:pStyle w:val="ListParagraph"/>
        <w:numPr>
          <w:ilvl w:val="0"/>
          <w:numId w:val="15"/>
        </w:numPr>
        <w:spacing w:after="0"/>
      </w:pPr>
      <w:r w:rsidRPr="008360B3">
        <w:t>May have to juggle a number of different objectives that clash.</w:t>
      </w:r>
    </w:p>
    <w:p w:rsidR="008360B3" w:rsidRDefault="008360B3" w:rsidP="008360B3">
      <w:pPr>
        <w:spacing w:after="0"/>
      </w:pPr>
    </w:p>
    <w:p w:rsidR="008360B3" w:rsidRPr="008360B3" w:rsidRDefault="008360B3" w:rsidP="008360B3">
      <w:pPr>
        <w:spacing w:after="0"/>
      </w:pPr>
      <w:r>
        <w:t>The Goals of Purchasing:</w:t>
      </w:r>
    </w:p>
    <w:p w:rsidR="008360B3" w:rsidRDefault="008360B3" w:rsidP="00BA5B07">
      <w:pPr>
        <w:spacing w:after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A82979D">
            <wp:extent cx="4212003" cy="2737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39" cy="2737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0B3" w:rsidRDefault="008360B3" w:rsidP="00BA5B07">
      <w:pPr>
        <w:spacing w:after="0"/>
        <w:rPr>
          <w:b/>
        </w:rPr>
      </w:pPr>
    </w:p>
    <w:p w:rsidR="008360B3" w:rsidRDefault="008360B3" w:rsidP="00BA5B07">
      <w:pPr>
        <w:spacing w:after="0"/>
        <w:rPr>
          <w:b/>
        </w:rPr>
      </w:pPr>
      <w:r w:rsidRPr="008360B3">
        <w:rPr>
          <w:b/>
        </w:rPr>
        <w:t>Total Cost Considerations of a</w:t>
      </w:r>
      <w:r>
        <w:rPr>
          <w:b/>
        </w:rPr>
        <w:t xml:space="preserve"> </w:t>
      </w:r>
      <w:r w:rsidRPr="008360B3">
        <w:rPr>
          <w:b/>
        </w:rPr>
        <w:t>Product or Service</w:t>
      </w:r>
    </w:p>
    <w:p w:rsidR="008360B3" w:rsidRDefault="008360B3" w:rsidP="008360B3">
      <w:pPr>
        <w:pStyle w:val="ListParagraph"/>
        <w:numPr>
          <w:ilvl w:val="0"/>
          <w:numId w:val="14"/>
        </w:numPr>
        <w:spacing w:after="0"/>
      </w:pPr>
      <w:r w:rsidRPr="008360B3">
        <w:t>Factors that drive total cost.</w:t>
      </w:r>
    </w:p>
    <w:p w:rsidR="008360B3" w:rsidRDefault="008360B3" w:rsidP="008360B3">
      <w:pPr>
        <w:pStyle w:val="ListParagraph"/>
        <w:numPr>
          <w:ilvl w:val="0"/>
          <w:numId w:val="14"/>
        </w:numPr>
        <w:spacing w:after="0"/>
      </w:pPr>
      <w:r w:rsidRPr="008360B3">
        <w:t>Acquiring and managing costs.</w:t>
      </w:r>
    </w:p>
    <w:p w:rsidR="008360B3" w:rsidRDefault="008360B3" w:rsidP="008360B3">
      <w:pPr>
        <w:pStyle w:val="ListParagraph"/>
        <w:numPr>
          <w:ilvl w:val="0"/>
          <w:numId w:val="14"/>
        </w:numPr>
        <w:spacing w:after="0"/>
      </w:pPr>
      <w:r w:rsidRPr="008360B3">
        <w:t>Quality, reliability over the life cycle.</w:t>
      </w:r>
    </w:p>
    <w:p w:rsidR="008360B3" w:rsidRPr="008360B3" w:rsidRDefault="008360B3" w:rsidP="008360B3">
      <w:pPr>
        <w:pStyle w:val="ListParagraph"/>
        <w:numPr>
          <w:ilvl w:val="0"/>
          <w:numId w:val="14"/>
        </w:numPr>
        <w:spacing w:after="0"/>
      </w:pPr>
      <w:r w:rsidRPr="008360B3">
        <w:t>The value a firm/ customers.</w:t>
      </w:r>
    </w:p>
    <w:p w:rsidR="008360B3" w:rsidRDefault="008360B3" w:rsidP="00BA5B07">
      <w:pPr>
        <w:spacing w:after="0"/>
        <w:rPr>
          <w:b/>
        </w:rPr>
      </w:pPr>
    </w:p>
    <w:p w:rsidR="008360B3" w:rsidRDefault="008360B3" w:rsidP="00BA5B07">
      <w:pPr>
        <w:spacing w:after="0"/>
        <w:rPr>
          <w:b/>
        </w:rPr>
      </w:pPr>
      <w:r w:rsidRPr="008360B3">
        <w:rPr>
          <w:b/>
        </w:rPr>
        <w:t>Levels of Procurement Development and Pathways to Savings/Revenue Enhancement</w:t>
      </w:r>
      <w:r>
        <w:rPr>
          <w:b/>
        </w:rPr>
        <w:t xml:space="preserve"> </w:t>
      </w:r>
    </w:p>
    <w:p w:rsidR="008360B3" w:rsidRDefault="008360B3" w:rsidP="00BA5B07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450F2A4E">
            <wp:extent cx="5946512" cy="3357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06" cy="335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0B3" w:rsidRDefault="008360B3" w:rsidP="00BA5B07">
      <w:pPr>
        <w:spacing w:after="0"/>
        <w:rPr>
          <w:b/>
        </w:rPr>
      </w:pPr>
    </w:p>
    <w:p w:rsidR="008360B3" w:rsidRDefault="008360B3" w:rsidP="00BA5B07">
      <w:pPr>
        <w:spacing w:after="0"/>
        <w:rPr>
          <w:b/>
        </w:rPr>
      </w:pPr>
      <w:r w:rsidRPr="008360B3">
        <w:rPr>
          <w:b/>
        </w:rPr>
        <w:t>Segmenting Purchase Categories</w:t>
      </w:r>
    </w:p>
    <w:p w:rsidR="008360B3" w:rsidRPr="008360B3" w:rsidRDefault="008360B3" w:rsidP="008360B3">
      <w:pPr>
        <w:spacing w:after="0"/>
      </w:pPr>
      <w:r w:rsidRPr="008360B3">
        <w:t>1st Point, each firm has a unique portfolio.</w:t>
      </w:r>
    </w:p>
    <w:p w:rsidR="008360B3" w:rsidRDefault="008360B3" w:rsidP="008360B3">
      <w:pPr>
        <w:spacing w:after="0"/>
      </w:pPr>
      <w:r w:rsidRPr="008360B3">
        <w:lastRenderedPageBreak/>
        <w:t>2nd Point, more attention on purchases having the greatest impact on revenue generation or the greatest risk to performance.</w:t>
      </w:r>
    </w:p>
    <w:p w:rsidR="008360B3" w:rsidRDefault="008360B3" w:rsidP="008360B3">
      <w:pPr>
        <w:spacing w:after="0"/>
      </w:pPr>
    </w:p>
    <w:p w:rsidR="008360B3" w:rsidRDefault="008360B3" w:rsidP="008360B3">
      <w:pPr>
        <w:spacing w:after="0"/>
      </w:pPr>
      <w:r w:rsidRPr="008360B3">
        <w:t>Segmenting the Buy</w:t>
      </w:r>
      <w:r>
        <w:t>:</w:t>
      </w:r>
    </w:p>
    <w:p w:rsidR="008360B3" w:rsidRDefault="008360B3" w:rsidP="008360B3">
      <w:pPr>
        <w:spacing w:after="0"/>
      </w:pPr>
      <w:r w:rsidRPr="008360B3">
        <w:drawing>
          <wp:inline distT="0" distB="0" distL="0" distR="0" wp14:anchorId="2B614643" wp14:editId="715ECAFC">
            <wp:extent cx="5943600" cy="3126740"/>
            <wp:effectExtent l="0" t="0" r="0" b="0"/>
            <wp:docPr id="34823" name="Picture 7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" name="Picture 7" descr="F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360B3" w:rsidRPr="008360B3" w:rsidRDefault="008360B3" w:rsidP="008360B3">
      <w:pPr>
        <w:spacing w:after="0"/>
      </w:pPr>
    </w:p>
    <w:p w:rsidR="008360B3" w:rsidRDefault="008360B3" w:rsidP="00BA5B07">
      <w:pPr>
        <w:spacing w:after="0"/>
        <w:rPr>
          <w:b/>
        </w:rPr>
      </w:pPr>
      <w:r w:rsidRPr="008360B3">
        <w:rPr>
          <w:b/>
        </w:rPr>
        <w:t>Procurement Complexity Considerations</w:t>
      </w:r>
    </w:p>
    <w:p w:rsidR="008360B3" w:rsidRPr="008360B3" w:rsidRDefault="008360B3" w:rsidP="008360B3">
      <w:pPr>
        <w:pStyle w:val="ListParagraph"/>
        <w:numPr>
          <w:ilvl w:val="0"/>
          <w:numId w:val="13"/>
        </w:numPr>
        <w:spacing w:after="0"/>
      </w:pPr>
      <w:r w:rsidRPr="008360B3">
        <w:t>Technical complexity.</w:t>
      </w:r>
    </w:p>
    <w:p w:rsidR="008360B3" w:rsidRPr="008360B3" w:rsidRDefault="008360B3" w:rsidP="008360B3">
      <w:pPr>
        <w:pStyle w:val="ListParagraph"/>
        <w:numPr>
          <w:ilvl w:val="0"/>
          <w:numId w:val="13"/>
        </w:numPr>
        <w:spacing w:after="0"/>
      </w:pPr>
      <w:r w:rsidRPr="008360B3">
        <w:t>Scope of supply chain coordination required.</w:t>
      </w:r>
    </w:p>
    <w:p w:rsidR="008360B3" w:rsidRPr="008360B3" w:rsidRDefault="008360B3" w:rsidP="008360B3">
      <w:pPr>
        <w:pStyle w:val="ListParagraph"/>
        <w:numPr>
          <w:ilvl w:val="0"/>
          <w:numId w:val="13"/>
        </w:numPr>
      </w:pPr>
      <w:r w:rsidRPr="008360B3">
        <w:t>Degree to which life cycle costs are relevant.</w:t>
      </w:r>
    </w:p>
    <w:p w:rsidR="00BA5B07" w:rsidRDefault="00BA5B07" w:rsidP="00BA5B07">
      <w:pPr>
        <w:spacing w:after="0"/>
        <w:rPr>
          <w:b/>
        </w:rPr>
      </w:pPr>
      <w:r w:rsidRPr="00BA5B07">
        <w:rPr>
          <w:b/>
        </w:rPr>
        <w:t xml:space="preserve">Purchasing </w:t>
      </w:r>
      <w:proofErr w:type="gramStart"/>
      <w:r w:rsidRPr="00BA5B07">
        <w:rPr>
          <w:b/>
        </w:rPr>
        <w:t>Managers &amp;</w:t>
      </w:r>
      <w:proofErr w:type="gramEnd"/>
      <w:r w:rsidRPr="00BA5B07">
        <w:rPr>
          <w:b/>
        </w:rPr>
        <w:t xml:space="preserve"> Performance</w:t>
      </w:r>
    </w:p>
    <w:p w:rsidR="00BA5B07" w:rsidRDefault="00BA5B07" w:rsidP="00BA5B07">
      <w:pPr>
        <w:spacing w:after="0"/>
      </w:pPr>
      <w:r w:rsidRPr="00BA5B07">
        <w:t>The Weighted –Point Plan</w:t>
      </w:r>
    </w:p>
    <w:p w:rsidR="00BA5B07" w:rsidRPr="00BA5B07" w:rsidRDefault="00BA5B07" w:rsidP="00BA5B07">
      <w:pPr>
        <w:pStyle w:val="ListParagraph"/>
        <w:numPr>
          <w:ilvl w:val="0"/>
          <w:numId w:val="12"/>
        </w:numPr>
        <w:spacing w:after="0"/>
      </w:pPr>
      <w:r w:rsidRPr="00BA5B07">
        <w:t>The buying organization weights each performance factor.</w:t>
      </w:r>
    </w:p>
    <w:p w:rsidR="00BA5B07" w:rsidRPr="00BA5B07" w:rsidRDefault="00BA5B07" w:rsidP="00BA5B07">
      <w:pPr>
        <w:pStyle w:val="ListParagraph"/>
        <w:numPr>
          <w:ilvl w:val="0"/>
          <w:numId w:val="12"/>
        </w:numPr>
        <w:spacing w:after="0"/>
      </w:pPr>
      <w:r w:rsidRPr="00BA5B07">
        <w:t>Organization assigns relative importance to performance factors.</w:t>
      </w:r>
    </w:p>
    <w:p w:rsidR="00BA5B07" w:rsidRPr="00BA5B07" w:rsidRDefault="00BA5B07" w:rsidP="00BA5B07">
      <w:pPr>
        <w:pStyle w:val="ListParagraph"/>
        <w:numPr>
          <w:ilvl w:val="0"/>
          <w:numId w:val="12"/>
        </w:numPr>
      </w:pPr>
      <w:r w:rsidRPr="00BA5B07">
        <w:t>Is more objective and flexible than the categorical method.</w:t>
      </w:r>
    </w:p>
    <w:p w:rsidR="00BA5B07" w:rsidRDefault="00BA5B07" w:rsidP="00BA5B07">
      <w:pPr>
        <w:spacing w:after="0"/>
        <w:rPr>
          <w:b/>
        </w:rPr>
      </w:pPr>
      <w:r w:rsidRPr="00BA5B07">
        <w:rPr>
          <w:b/>
        </w:rPr>
        <w:t>Government Contracts “Programs”</w:t>
      </w:r>
    </w:p>
    <w:p w:rsidR="00BA5B07" w:rsidRPr="00BA5B07" w:rsidRDefault="00BA5B07" w:rsidP="00BA5B07">
      <w:pPr>
        <w:pStyle w:val="ListParagraph"/>
        <w:numPr>
          <w:ilvl w:val="0"/>
          <w:numId w:val="11"/>
        </w:numPr>
        <w:spacing w:after="0"/>
      </w:pPr>
      <w:r>
        <w:t xml:space="preserve">Compliance, </w:t>
      </w:r>
      <w:r w:rsidRPr="00BA5B07">
        <w:t>requires government contractors maintain affirmative action programs.</w:t>
      </w:r>
    </w:p>
    <w:p w:rsidR="00BA5B07" w:rsidRPr="00BA5B07" w:rsidRDefault="00BA5B07" w:rsidP="00BA5B07">
      <w:pPr>
        <w:pStyle w:val="ListParagraph"/>
        <w:numPr>
          <w:ilvl w:val="0"/>
          <w:numId w:val="11"/>
        </w:numPr>
        <w:spacing w:after="0"/>
      </w:pPr>
      <w:r>
        <w:t xml:space="preserve">Set-aside, </w:t>
      </w:r>
      <w:r w:rsidRPr="00BA5B07">
        <w:t>a percentage of the contract is set aside for small minority businesses.</w:t>
      </w:r>
    </w:p>
    <w:p w:rsidR="00BA5B07" w:rsidRPr="00BA5B07" w:rsidRDefault="00BA5B07" w:rsidP="00BA5B07">
      <w:pPr>
        <w:pStyle w:val="ListParagraph"/>
        <w:numPr>
          <w:ilvl w:val="0"/>
          <w:numId w:val="11"/>
        </w:numPr>
      </w:pPr>
      <w:r>
        <w:t xml:space="preserve">Minority, </w:t>
      </w:r>
      <w:r w:rsidRPr="00BA5B07">
        <w:t>subcontracting- may require major contractors subcontract a certain percentage of the contract to minority firms.</w:t>
      </w:r>
    </w:p>
    <w:p w:rsidR="00BA5B07" w:rsidRDefault="00BA5B07" w:rsidP="00BA5B07">
      <w:pPr>
        <w:spacing w:after="0"/>
        <w:jc w:val="both"/>
        <w:rPr>
          <w:b/>
        </w:rPr>
      </w:pPr>
      <w:r w:rsidRPr="00BA5B07">
        <w:rPr>
          <w:b/>
        </w:rPr>
        <w:t>Two Types of Contracts</w:t>
      </w:r>
    </w:p>
    <w:p w:rsidR="00BA5B07" w:rsidRPr="00BA5B07" w:rsidRDefault="00BA5B07" w:rsidP="00BA5B07">
      <w:pPr>
        <w:pStyle w:val="ListParagraph"/>
        <w:numPr>
          <w:ilvl w:val="0"/>
          <w:numId w:val="10"/>
        </w:numPr>
        <w:spacing w:after="0"/>
        <w:jc w:val="both"/>
      </w:pPr>
      <w:r w:rsidRPr="00BA5B07">
        <w:t>Fixed-price contracts</w:t>
      </w:r>
    </w:p>
    <w:p w:rsidR="00BA5B07" w:rsidRPr="00BA5B07" w:rsidRDefault="00BA5B07" w:rsidP="00BA5B07">
      <w:pPr>
        <w:pStyle w:val="ListParagraph"/>
        <w:numPr>
          <w:ilvl w:val="1"/>
          <w:numId w:val="10"/>
        </w:numPr>
        <w:spacing w:after="0"/>
        <w:jc w:val="both"/>
      </w:pPr>
      <w:r w:rsidRPr="00BA5B07">
        <w:t>A price is agreed to before contract is awarded and payment is made at conclusion of work.</w:t>
      </w:r>
    </w:p>
    <w:p w:rsidR="00BA5B07" w:rsidRPr="00BA5B07" w:rsidRDefault="00BA5B07" w:rsidP="00BA5B07">
      <w:pPr>
        <w:pStyle w:val="ListParagraph"/>
        <w:numPr>
          <w:ilvl w:val="1"/>
          <w:numId w:val="10"/>
        </w:numPr>
        <w:spacing w:after="0"/>
        <w:jc w:val="both"/>
      </w:pPr>
      <w:r w:rsidRPr="00BA5B07">
        <w:t>Provides for the greatest profit potential.</w:t>
      </w:r>
    </w:p>
    <w:p w:rsidR="00BA5B07" w:rsidRPr="00BA5B07" w:rsidRDefault="00BA5B07" w:rsidP="00BA5B07">
      <w:pPr>
        <w:pStyle w:val="ListParagraph"/>
        <w:numPr>
          <w:ilvl w:val="1"/>
          <w:numId w:val="10"/>
        </w:numPr>
        <w:spacing w:after="0"/>
        <w:jc w:val="both"/>
      </w:pPr>
      <w:r w:rsidRPr="00BA5B07">
        <w:t>Poses greater risks.</w:t>
      </w:r>
    </w:p>
    <w:p w:rsidR="00BA5B07" w:rsidRPr="00BA5B07" w:rsidRDefault="00BA5B07" w:rsidP="00BA5B07">
      <w:pPr>
        <w:pStyle w:val="ListParagraph"/>
        <w:numPr>
          <w:ilvl w:val="0"/>
          <w:numId w:val="10"/>
        </w:numPr>
        <w:spacing w:after="0"/>
        <w:jc w:val="both"/>
      </w:pPr>
      <w:r w:rsidRPr="00BA5B07">
        <w:lastRenderedPageBreak/>
        <w:t>Cost-reimbursement contracts</w:t>
      </w:r>
    </w:p>
    <w:p w:rsidR="00BA5B07" w:rsidRPr="00BA5B07" w:rsidRDefault="00BA5B07" w:rsidP="00BA5B07">
      <w:pPr>
        <w:pStyle w:val="ListParagraph"/>
        <w:numPr>
          <w:ilvl w:val="1"/>
          <w:numId w:val="10"/>
        </w:numPr>
        <w:jc w:val="both"/>
      </w:pPr>
      <w:r w:rsidRPr="00BA5B07">
        <w:t>Reimbursement for allowable costs may be allowed and sometimes a number of dollars above costs as profit is allowed.</w:t>
      </w:r>
    </w:p>
    <w:p w:rsidR="00BA5B07" w:rsidRDefault="00BA5B07" w:rsidP="00BA5B07">
      <w:pPr>
        <w:spacing w:after="0"/>
        <w:jc w:val="both"/>
        <w:rPr>
          <w:b/>
        </w:rPr>
      </w:pPr>
      <w:r w:rsidRPr="00BA5B07">
        <w:rPr>
          <w:b/>
        </w:rPr>
        <w:t>Government Procurement</w:t>
      </w:r>
    </w:p>
    <w:p w:rsidR="00BA5B07" w:rsidRPr="00BA5B07" w:rsidRDefault="00BA5B07" w:rsidP="00BA5B07">
      <w:pPr>
        <w:pStyle w:val="ListParagraph"/>
        <w:numPr>
          <w:ilvl w:val="0"/>
          <w:numId w:val="9"/>
        </w:numPr>
        <w:spacing w:after="0"/>
        <w:jc w:val="both"/>
      </w:pPr>
      <w:r w:rsidRPr="00BA5B07">
        <w:t>Defense-said to be the largest enterprise in the world (DOD).</w:t>
      </w:r>
    </w:p>
    <w:p w:rsidR="00BA5B07" w:rsidRDefault="00BA5B07" w:rsidP="00BA5B07">
      <w:pPr>
        <w:pStyle w:val="ListParagraph"/>
        <w:numPr>
          <w:ilvl w:val="0"/>
          <w:numId w:val="9"/>
        </w:numPr>
        <w:spacing w:after="0"/>
        <w:jc w:val="both"/>
      </w:pPr>
      <w:r w:rsidRPr="00BA5B07">
        <w:t>Nondefense-procurement is administered by world wide variety of agencies.</w:t>
      </w:r>
    </w:p>
    <w:p w:rsidR="00BA5B07" w:rsidRPr="00BA5B07" w:rsidRDefault="00BA5B07" w:rsidP="00BA5B07">
      <w:pPr>
        <w:pStyle w:val="ListParagraph"/>
        <w:spacing w:after="0"/>
        <w:jc w:val="both"/>
      </w:pPr>
    </w:p>
    <w:p w:rsidR="00BA5B07" w:rsidRPr="00BA5B07" w:rsidRDefault="00BA5B07" w:rsidP="00BA5B07">
      <w:pPr>
        <w:spacing w:after="0"/>
        <w:jc w:val="both"/>
        <w:rPr>
          <w:b/>
        </w:rPr>
      </w:pPr>
      <w:r w:rsidRPr="00BA5B07">
        <w:rPr>
          <w:b/>
        </w:rPr>
        <w:t>Two Procurement Strategies</w:t>
      </w:r>
    </w:p>
    <w:p w:rsidR="00BA5B07" w:rsidRPr="00BA5B07" w:rsidRDefault="00BA5B07" w:rsidP="00BA5B07">
      <w:pPr>
        <w:pStyle w:val="ListParagraph"/>
        <w:numPr>
          <w:ilvl w:val="0"/>
          <w:numId w:val="8"/>
        </w:numPr>
        <w:jc w:val="both"/>
      </w:pPr>
      <w:r w:rsidRPr="00BA5B07">
        <w:t>Formal Advertising—the government solicits bids from suppliers, and usually the lowest bidder is awarded the contract.</w:t>
      </w:r>
    </w:p>
    <w:p w:rsidR="00BA5B07" w:rsidRDefault="00BA5B07" w:rsidP="00BA5B07">
      <w:pPr>
        <w:pStyle w:val="ListParagraph"/>
        <w:numPr>
          <w:ilvl w:val="0"/>
          <w:numId w:val="8"/>
        </w:numPr>
        <w:jc w:val="both"/>
      </w:pPr>
      <w:r w:rsidRPr="00BA5B07">
        <w:t>Negotiated Contract—used to purchase products or services that are not differentiated on price alone, competition is common.</w:t>
      </w:r>
    </w:p>
    <w:p w:rsidR="00FE203D" w:rsidRDefault="00FE203D" w:rsidP="00BA5B07">
      <w:pPr>
        <w:spacing w:after="0"/>
        <w:jc w:val="both"/>
      </w:pPr>
      <w:r>
        <w:t>Source:</w:t>
      </w:r>
    </w:p>
    <w:p w:rsidR="00FE203D" w:rsidRPr="002E4552" w:rsidRDefault="00FE203D" w:rsidP="002E4552">
      <w:pPr>
        <w:jc w:val="both"/>
      </w:pPr>
      <w:r>
        <w:t xml:space="preserve">Business </w:t>
      </w:r>
      <w:proofErr w:type="gramStart"/>
      <w:r>
        <w:t>Marketing</w:t>
      </w:r>
      <w:proofErr w:type="gramEnd"/>
      <w:r>
        <w:t xml:space="preserve"> management 8</w:t>
      </w:r>
      <w:r w:rsidRPr="00FE203D">
        <w:rPr>
          <w:vertAlign w:val="superscript"/>
        </w:rPr>
        <w:t>th</w:t>
      </w:r>
      <w:r>
        <w:t xml:space="preserve"> edition, Michael </w:t>
      </w:r>
      <w:proofErr w:type="spellStart"/>
      <w:r>
        <w:t>D.Hutt</w:t>
      </w:r>
      <w:proofErr w:type="spellEnd"/>
      <w:r>
        <w:t xml:space="preserve">, Thomas W. </w:t>
      </w:r>
      <w:proofErr w:type="spellStart"/>
      <w:r>
        <w:t>Speh</w:t>
      </w:r>
      <w:proofErr w:type="spellEnd"/>
      <w:r>
        <w:t xml:space="preserve"> </w:t>
      </w:r>
    </w:p>
    <w:sectPr w:rsidR="00FE203D" w:rsidRPr="002E4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82CCD"/>
    <w:multiLevelType w:val="hybridMultilevel"/>
    <w:tmpl w:val="BEE29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E1C3B"/>
    <w:multiLevelType w:val="hybridMultilevel"/>
    <w:tmpl w:val="71066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F322D"/>
    <w:multiLevelType w:val="hybridMultilevel"/>
    <w:tmpl w:val="39CA6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16911"/>
    <w:multiLevelType w:val="hybridMultilevel"/>
    <w:tmpl w:val="1B10A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60512"/>
    <w:multiLevelType w:val="hybridMultilevel"/>
    <w:tmpl w:val="848C7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AA4144"/>
    <w:multiLevelType w:val="hybridMultilevel"/>
    <w:tmpl w:val="11622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D4B57"/>
    <w:multiLevelType w:val="hybridMultilevel"/>
    <w:tmpl w:val="F5FE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A925A8"/>
    <w:multiLevelType w:val="hybridMultilevel"/>
    <w:tmpl w:val="A886D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547EC"/>
    <w:multiLevelType w:val="hybridMultilevel"/>
    <w:tmpl w:val="B676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237335"/>
    <w:multiLevelType w:val="hybridMultilevel"/>
    <w:tmpl w:val="2C66C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184771"/>
    <w:multiLevelType w:val="hybridMultilevel"/>
    <w:tmpl w:val="DB109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A3E02"/>
    <w:multiLevelType w:val="hybridMultilevel"/>
    <w:tmpl w:val="135AD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346AC1"/>
    <w:multiLevelType w:val="hybridMultilevel"/>
    <w:tmpl w:val="8814E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AD042A"/>
    <w:multiLevelType w:val="hybridMultilevel"/>
    <w:tmpl w:val="EC90F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866992"/>
    <w:multiLevelType w:val="hybridMultilevel"/>
    <w:tmpl w:val="AED48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C1541D"/>
    <w:multiLevelType w:val="hybridMultilevel"/>
    <w:tmpl w:val="36468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317565"/>
    <w:multiLevelType w:val="hybridMultilevel"/>
    <w:tmpl w:val="CC661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6"/>
  </w:num>
  <w:num w:numId="5">
    <w:abstractNumId w:val="8"/>
  </w:num>
  <w:num w:numId="6">
    <w:abstractNumId w:val="12"/>
  </w:num>
  <w:num w:numId="7">
    <w:abstractNumId w:val="2"/>
  </w:num>
  <w:num w:numId="8">
    <w:abstractNumId w:val="3"/>
  </w:num>
  <w:num w:numId="9">
    <w:abstractNumId w:val="7"/>
  </w:num>
  <w:num w:numId="10">
    <w:abstractNumId w:val="14"/>
  </w:num>
  <w:num w:numId="11">
    <w:abstractNumId w:val="1"/>
  </w:num>
  <w:num w:numId="12">
    <w:abstractNumId w:val="10"/>
  </w:num>
  <w:num w:numId="13">
    <w:abstractNumId w:val="0"/>
  </w:num>
  <w:num w:numId="14">
    <w:abstractNumId w:val="11"/>
  </w:num>
  <w:num w:numId="15">
    <w:abstractNumId w:val="15"/>
  </w:num>
  <w:num w:numId="16">
    <w:abstractNumId w:val="1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52"/>
    <w:rsid w:val="00051872"/>
    <w:rsid w:val="002E4552"/>
    <w:rsid w:val="0038201A"/>
    <w:rsid w:val="003A3760"/>
    <w:rsid w:val="004A3F55"/>
    <w:rsid w:val="004F5D72"/>
    <w:rsid w:val="006B4167"/>
    <w:rsid w:val="007C244B"/>
    <w:rsid w:val="008360B3"/>
    <w:rsid w:val="00897E92"/>
    <w:rsid w:val="009252F6"/>
    <w:rsid w:val="00AD6B72"/>
    <w:rsid w:val="00BA5B07"/>
    <w:rsid w:val="00D46C9E"/>
    <w:rsid w:val="00FE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8FC6FA-A786-4000-888A-A25EFCA4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5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</dc:creator>
  <cp:keywords/>
  <dc:description/>
  <cp:lastModifiedBy>Denny</cp:lastModifiedBy>
  <cp:revision>3</cp:revision>
  <dcterms:created xsi:type="dcterms:W3CDTF">2016-10-07T09:33:00Z</dcterms:created>
  <dcterms:modified xsi:type="dcterms:W3CDTF">2016-10-07T09:46:00Z</dcterms:modified>
</cp:coreProperties>
</file>